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10" w:rsidRDefault="00E73610" w:rsidP="00E73610">
      <w:pPr>
        <w:spacing w:after="0" w:line="240" w:lineRule="auto"/>
        <w:jc w:val="center"/>
        <w:rPr>
          <w:rFonts w:ascii="Yu Gothic UI" w:eastAsia="Yu Gothic UI" w:hAnsi="Yu Gothic UI" w:cs="Times New Roman"/>
          <w:sz w:val="24"/>
          <w:szCs w:val="24"/>
          <w:lang w:eastAsia="es-CL"/>
        </w:rPr>
      </w:pPr>
      <w:r w:rsidRPr="004F0489">
        <w:rPr>
          <w:rFonts w:ascii="Yu Gothic UI" w:eastAsia="Yu Gothic UI" w:hAnsi="Yu Gothic UI" w:cs="Times New Roman"/>
          <w:b/>
          <w:bCs/>
          <w:sz w:val="28"/>
          <w:szCs w:val="28"/>
          <w:lang w:eastAsia="es-CL"/>
        </w:rPr>
        <w:t xml:space="preserve">ANEXO B.1.2 Detalle de equipamiento veterinario para esterilización y Declaración Jurada </w:t>
      </w:r>
      <w:r w:rsidRPr="004F0489">
        <w:rPr>
          <w:rFonts w:ascii="Yu Gothic UI" w:eastAsia="Yu Gothic UI" w:hAnsi="Yu Gothic UI" w:cs="Times New Roman"/>
          <w:b/>
          <w:bCs/>
          <w:sz w:val="28"/>
          <w:szCs w:val="28"/>
          <w:lang w:eastAsia="es-CL"/>
        </w:rPr>
        <w:br/>
      </w:r>
      <w:r w:rsidRPr="00CD4D79">
        <w:rPr>
          <w:rFonts w:ascii="Yu Gothic UI" w:eastAsia="Yu Gothic UI" w:hAnsi="Yu Gothic UI" w:cs="Times New Roman"/>
          <w:b/>
          <w:bCs/>
          <w:sz w:val="24"/>
          <w:szCs w:val="24"/>
          <w:lang w:eastAsia="es-CL"/>
        </w:rPr>
        <w:t>(OBLIGATORIO PARA PROYECTOS ADJUDICADOS LÍNEA B.1)</w:t>
      </w:r>
    </w:p>
    <w:p w:rsidR="00E73610" w:rsidRDefault="00E73610" w:rsidP="00E73610">
      <w:pPr>
        <w:spacing w:after="0" w:line="240" w:lineRule="auto"/>
        <w:jc w:val="both"/>
        <w:rPr>
          <w:rFonts w:ascii="Yu Gothic UI" w:eastAsia="Yu Gothic UI" w:hAnsi="Yu Gothic UI" w:cs="Times New Roman"/>
          <w:sz w:val="24"/>
          <w:szCs w:val="24"/>
          <w:lang w:eastAsia="es-CL"/>
        </w:rPr>
      </w:pPr>
    </w:p>
    <w:p w:rsidR="00E73610" w:rsidRPr="004F0489" w:rsidRDefault="00E73610" w:rsidP="00E73610">
      <w:pPr>
        <w:spacing w:after="0" w:line="240" w:lineRule="auto"/>
        <w:jc w:val="both"/>
        <w:rPr>
          <w:rFonts w:ascii="Yu Gothic UI" w:eastAsia="Yu Gothic UI" w:hAnsi="Yu Gothic UI" w:cs="Times New Roman"/>
          <w:bCs/>
          <w:sz w:val="24"/>
          <w:szCs w:val="24"/>
          <w:lang w:eastAsia="es-CL"/>
        </w:rPr>
      </w:pPr>
      <w:r w:rsidRPr="004F0489">
        <w:rPr>
          <w:rFonts w:ascii="Yu Gothic UI" w:eastAsia="Yu Gothic UI" w:hAnsi="Yu Gothic UI" w:cs="Times New Roman"/>
          <w:bCs/>
          <w:sz w:val="24"/>
          <w:szCs w:val="24"/>
          <w:lang w:eastAsia="es-CL"/>
        </w:rPr>
        <w:t>Implementos-equipamiento: Se podrán financiar implementos tales como mesa de acero inoxidable, máquina depiladora, balanza, máquina de tatuaje, instrumental, termómetro, etc. Se podrá realizar adquisición de jaula trampa en proyectos que incluyan método TNR.</w:t>
      </w:r>
    </w:p>
    <w:p w:rsidR="00E73610" w:rsidRPr="004F0489" w:rsidRDefault="00E73610" w:rsidP="00E73610">
      <w:pPr>
        <w:spacing w:after="0" w:line="240" w:lineRule="auto"/>
        <w:jc w:val="both"/>
        <w:rPr>
          <w:rFonts w:ascii="Yu Gothic UI" w:eastAsia="Yu Gothic UI" w:hAnsi="Yu Gothic UI" w:cs="Times New Roman"/>
          <w:sz w:val="24"/>
          <w:szCs w:val="24"/>
          <w:lang w:eastAsia="es-CL"/>
        </w:rPr>
      </w:pPr>
      <w:r w:rsidRPr="004F0489">
        <w:rPr>
          <w:rFonts w:ascii="Yu Gothic UI" w:eastAsia="Yu Gothic UI" w:hAnsi="Yu Gothic UI" w:cs="Times New Roman"/>
          <w:bCs/>
          <w:sz w:val="24"/>
          <w:szCs w:val="24"/>
          <w:lang w:eastAsia="es-CL"/>
        </w:rPr>
        <w:t>Lo anterior, en concordancia con la Guía de Protocolos Médicos y las buenas prácticas de la medicina veterinaria.</w:t>
      </w:r>
    </w:p>
    <w:p w:rsidR="00E73610" w:rsidRPr="00CD4D79" w:rsidRDefault="00E73610" w:rsidP="00E73610">
      <w:pPr>
        <w:spacing w:after="0" w:line="240" w:lineRule="auto"/>
        <w:jc w:val="both"/>
        <w:rPr>
          <w:rFonts w:ascii="Yu Gothic UI" w:eastAsia="Yu Gothic UI" w:hAnsi="Yu Gothic UI" w:cs="Times New Roman"/>
          <w:sz w:val="24"/>
          <w:szCs w:val="24"/>
          <w:lang w:eastAsia="es-C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2"/>
        <w:gridCol w:w="1212"/>
        <w:gridCol w:w="2103"/>
        <w:gridCol w:w="1239"/>
        <w:gridCol w:w="1466"/>
        <w:gridCol w:w="1296"/>
      </w:tblGrid>
      <w:tr w:rsidR="00E73610" w:rsidRPr="00CD4D79" w:rsidTr="00696551">
        <w:trPr>
          <w:tblCellSpacing w:w="15" w:type="dxa"/>
        </w:trPr>
        <w:tc>
          <w:tcPr>
            <w:tcW w:w="0" w:type="auto"/>
            <w:tcBorders>
              <w:top w:val="single" w:sz="4" w:space="0" w:color="auto"/>
              <w:left w:val="single" w:sz="8" w:space="0" w:color="000000"/>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Insumos </w:t>
            </w:r>
          </w:p>
        </w:tc>
        <w:tc>
          <w:tcPr>
            <w:tcW w:w="0" w:type="auto"/>
            <w:tcBorders>
              <w:top w:val="single" w:sz="4" w:space="0" w:color="auto"/>
              <w:left w:val="nil"/>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Unidad </w:t>
            </w:r>
          </w:p>
        </w:tc>
        <w:tc>
          <w:tcPr>
            <w:tcW w:w="0" w:type="auto"/>
            <w:tcBorders>
              <w:top w:val="single" w:sz="4" w:space="0" w:color="auto"/>
              <w:left w:val="nil"/>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Características </w:t>
            </w:r>
          </w:p>
        </w:tc>
        <w:tc>
          <w:tcPr>
            <w:tcW w:w="0" w:type="auto"/>
            <w:tcBorders>
              <w:top w:val="single" w:sz="4" w:space="0" w:color="auto"/>
              <w:left w:val="nil"/>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Cantidad </w:t>
            </w:r>
          </w:p>
        </w:tc>
        <w:tc>
          <w:tcPr>
            <w:tcW w:w="0" w:type="auto"/>
            <w:tcBorders>
              <w:top w:val="single" w:sz="4" w:space="0" w:color="auto"/>
              <w:left w:val="nil"/>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Valor Unitario($) </w:t>
            </w:r>
          </w:p>
        </w:tc>
        <w:tc>
          <w:tcPr>
            <w:tcW w:w="0" w:type="auto"/>
            <w:tcBorders>
              <w:top w:val="single" w:sz="4" w:space="0" w:color="auto"/>
              <w:left w:val="nil"/>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Valor Total ($) </w:t>
            </w:r>
          </w:p>
        </w:tc>
      </w:tr>
      <w:tr w:rsidR="00E7361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r w:rsidRPr="004F0489">
              <w:rPr>
                <w:rFonts w:ascii="Yu Gothic UI" w:eastAsia="Yu Gothic UI" w:hAnsi="Yu Gothic UI" w:cs="Times New Roman"/>
                <w:b/>
                <w:bCs/>
                <w:sz w:val="24"/>
                <w:szCs w:val="24"/>
                <w:highlight w:val="cyan"/>
                <w:lang w:eastAsia="es-CL"/>
              </w:rPr>
              <w:t>EJEMPLO:</w:t>
            </w:r>
            <w:r w:rsidRPr="00CD4D79">
              <w:rPr>
                <w:rFonts w:ascii="Yu Gothic UI" w:eastAsia="Yu Gothic UI" w:hAnsi="Yu Gothic UI" w:cs="Times New Roman"/>
                <w:b/>
                <w:bCs/>
                <w:sz w:val="24"/>
                <w:szCs w:val="24"/>
                <w:lang w:eastAsia="es-CL"/>
              </w:rPr>
              <w:t xml:space="preserve"> Mesa quirúrgica</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Mesa (unidad)</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Mesa de acero inoxidable portátil, con portasuero y recipiente</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1</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$350.000</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$350.000</w:t>
            </w:r>
            <w:r w:rsidRPr="00CD4D79">
              <w:rPr>
                <w:rFonts w:ascii="Yu Gothic UI" w:eastAsia="Yu Gothic UI" w:hAnsi="Yu Gothic UI" w:cs="Times New Roman"/>
                <w:sz w:val="24"/>
                <w:szCs w:val="24"/>
                <w:lang w:eastAsia="es-CL"/>
              </w:rPr>
              <w:t xml:space="preserve"> </w:t>
            </w:r>
          </w:p>
        </w:tc>
      </w:tr>
      <w:tr w:rsidR="00E7361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r>
      <w:tr w:rsidR="00E7361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r>
      <w:tr w:rsidR="00E7361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r>
      <w:tr w:rsidR="00E7361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r>
      <w:tr w:rsidR="00E7361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r>
      <w:tr w:rsidR="00E7361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r>
      <w:tr w:rsidR="00E7361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r>
      <w:tr w:rsidR="00E7361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r>
      <w:tr w:rsidR="00E73610" w:rsidRPr="00CD4D79" w:rsidTr="00696551">
        <w:trPr>
          <w:tblCellSpacing w:w="15" w:type="dxa"/>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single" w:sz="4" w:space="0" w:color="auto"/>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single" w:sz="4" w:space="0" w:color="auto"/>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single" w:sz="4" w:space="0" w:color="auto"/>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single" w:sz="4" w:space="0" w:color="auto"/>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c>
          <w:tcPr>
            <w:tcW w:w="0" w:type="auto"/>
            <w:tcBorders>
              <w:top w:val="single" w:sz="4" w:space="0" w:color="auto"/>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sz w:val="24"/>
                <w:szCs w:val="24"/>
                <w:lang w:eastAsia="es-CL"/>
              </w:rPr>
            </w:pPr>
          </w:p>
        </w:tc>
      </w:tr>
      <w:tr w:rsidR="00E73610" w:rsidRPr="00CD4D79" w:rsidTr="00696551">
        <w:trPr>
          <w:tblCellSpacing w:w="15" w:type="dxa"/>
        </w:trPr>
        <w:tc>
          <w:tcPr>
            <w:tcW w:w="0" w:type="auto"/>
            <w:gridSpan w:val="5"/>
            <w:tcBorders>
              <w:top w:val="nil"/>
              <w:left w:val="single" w:sz="8" w:space="0" w:color="000000"/>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IVA (19%) </w:t>
            </w:r>
          </w:p>
        </w:tc>
        <w:tc>
          <w:tcPr>
            <w:tcW w:w="0" w:type="auto"/>
            <w:tcBorders>
              <w:top w:val="nil"/>
              <w:left w:val="nil"/>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 </w:t>
            </w:r>
          </w:p>
        </w:tc>
      </w:tr>
      <w:tr w:rsidR="00E73610" w:rsidRPr="00CD4D79" w:rsidTr="00696551">
        <w:trPr>
          <w:tblCellSpacing w:w="15" w:type="dxa"/>
        </w:trPr>
        <w:tc>
          <w:tcPr>
            <w:tcW w:w="0" w:type="auto"/>
            <w:gridSpan w:val="5"/>
            <w:tcBorders>
              <w:top w:val="nil"/>
              <w:left w:val="single" w:sz="8" w:space="0" w:color="000000"/>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Subtotal </w:t>
            </w:r>
          </w:p>
        </w:tc>
        <w:tc>
          <w:tcPr>
            <w:tcW w:w="0" w:type="auto"/>
            <w:tcBorders>
              <w:top w:val="nil"/>
              <w:left w:val="nil"/>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 </w:t>
            </w:r>
          </w:p>
        </w:tc>
      </w:tr>
      <w:tr w:rsidR="00E73610" w:rsidRPr="00CD4D79" w:rsidTr="00696551">
        <w:trPr>
          <w:tblCellSpacing w:w="15" w:type="dxa"/>
        </w:trPr>
        <w:tc>
          <w:tcPr>
            <w:tcW w:w="0" w:type="auto"/>
            <w:gridSpan w:val="5"/>
            <w:tcBorders>
              <w:top w:val="nil"/>
              <w:left w:val="single" w:sz="8" w:space="0" w:color="000000"/>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Total General </w:t>
            </w:r>
          </w:p>
        </w:tc>
        <w:tc>
          <w:tcPr>
            <w:tcW w:w="0" w:type="auto"/>
            <w:tcBorders>
              <w:top w:val="nil"/>
              <w:left w:val="nil"/>
              <w:bottom w:val="single" w:sz="8" w:space="0" w:color="000000"/>
              <w:right w:val="single" w:sz="8" w:space="0" w:color="000000"/>
            </w:tcBorders>
            <w:shd w:val="clear" w:color="auto" w:fill="D1D1D1"/>
            <w:tcMar>
              <w:top w:w="60" w:type="dxa"/>
              <w:left w:w="105" w:type="dxa"/>
              <w:bottom w:w="60" w:type="dxa"/>
              <w:right w:w="105" w:type="dxa"/>
            </w:tcMar>
            <w:vAlign w:val="center"/>
            <w:hideMark/>
          </w:tcPr>
          <w:p w:rsidR="00E73610" w:rsidRPr="00CD4D79" w:rsidRDefault="00E7361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 </w:t>
            </w:r>
          </w:p>
        </w:tc>
      </w:tr>
    </w:tbl>
    <w:p w:rsidR="00E73610" w:rsidRDefault="00E73610" w:rsidP="00E73610">
      <w:pPr>
        <w:spacing w:after="0" w:line="240" w:lineRule="auto"/>
        <w:jc w:val="both"/>
        <w:rPr>
          <w:rFonts w:ascii="Yu Gothic UI" w:eastAsia="Yu Gothic UI" w:hAnsi="Yu Gothic UI" w:cs="Times New Roman"/>
          <w:sz w:val="24"/>
          <w:szCs w:val="24"/>
          <w:lang w:eastAsia="es-CL"/>
        </w:rPr>
      </w:pPr>
    </w:p>
    <w:p w:rsidR="00E73610" w:rsidRDefault="00E73610" w:rsidP="00E73610">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sz w:val="24"/>
          <w:szCs w:val="24"/>
          <w:lang w:eastAsia="es-CL"/>
        </w:rPr>
        <w:br/>
      </w:r>
      <w:r w:rsidRPr="00CD4D79">
        <w:rPr>
          <w:rFonts w:ascii="Yu Gothic UI" w:eastAsia="Yu Gothic UI" w:hAnsi="Yu Gothic UI" w:cs="Times New Roman"/>
          <w:b/>
          <w:bCs/>
          <w:sz w:val="24"/>
          <w:szCs w:val="24"/>
          <w:lang w:eastAsia="es-CL"/>
        </w:rPr>
        <w:t>Declaración Jurada Simple</w:t>
      </w:r>
    </w:p>
    <w:p w:rsidR="00E73610" w:rsidRDefault="00E73610" w:rsidP="00E73610">
      <w:pPr>
        <w:spacing w:after="0" w:line="240" w:lineRule="auto"/>
        <w:jc w:val="both"/>
        <w:rPr>
          <w:rFonts w:ascii="Yu Gothic UI" w:eastAsia="Yu Gothic UI" w:hAnsi="Yu Gothic UI" w:cs="Times New Roman"/>
          <w:b/>
          <w:bCs/>
          <w:sz w:val="24"/>
          <w:szCs w:val="24"/>
          <w:lang w:eastAsia="es-CL"/>
        </w:rPr>
      </w:pPr>
    </w:p>
    <w:p w:rsidR="00E73610" w:rsidRPr="004F0489" w:rsidRDefault="00E73610" w:rsidP="00E73610">
      <w:pPr>
        <w:spacing w:after="0" w:line="240" w:lineRule="auto"/>
        <w:jc w:val="both"/>
        <w:rPr>
          <w:rFonts w:ascii="Yu Gothic UI" w:eastAsia="Yu Gothic UI" w:hAnsi="Yu Gothic UI" w:cs="Times New Roman"/>
          <w:bCs/>
          <w:sz w:val="24"/>
          <w:szCs w:val="24"/>
          <w:lang w:eastAsia="es-CL"/>
        </w:rPr>
      </w:pPr>
      <w:r w:rsidRPr="004F0489">
        <w:rPr>
          <w:rFonts w:ascii="Yu Gothic UI" w:eastAsia="Yu Gothic UI" w:hAnsi="Yu Gothic UI" w:cs="Times New Roman"/>
          <w:bCs/>
          <w:sz w:val="24"/>
          <w:szCs w:val="24"/>
          <w:lang w:eastAsia="es-CL"/>
        </w:rPr>
        <w:t>Por este medio, el o la representante legal de la entidad ejecutora y el o la médica veterinaria, encargada técnica, declaran que los implementos/equipamiento enunciados en el listado precedente ingresarán al patrimonio de la entidad ……………………………………………………………………………………………………………… y no serán transferidos, a ningún título, a otra persona natural o jurídica, con o sin fines de lucro, pública o privada, salvo disolución de la entidad y de acuerdo a lo estipulado en los Estatutos o Acto de Constitución, de conformidad a la normativa vigente. La contravención a esta obligación acarreará las responsabilidades y sanciones correspondientes.</w:t>
      </w:r>
    </w:p>
    <w:p w:rsidR="00E73610" w:rsidRDefault="00E73610" w:rsidP="00E73610">
      <w:pPr>
        <w:spacing w:after="0" w:line="240" w:lineRule="auto"/>
        <w:jc w:val="both"/>
        <w:rPr>
          <w:rFonts w:ascii="Yu Gothic UI" w:eastAsia="Yu Gothic UI" w:hAnsi="Yu Gothic UI" w:cs="Times New Roman"/>
          <w:b/>
          <w:bCs/>
          <w:sz w:val="24"/>
          <w:szCs w:val="24"/>
          <w:lang w:eastAsia="es-CL"/>
        </w:rPr>
      </w:pPr>
      <w:bookmarkStart w:id="0" w:name="_GoBack"/>
      <w:bookmarkEnd w:id="0"/>
    </w:p>
    <w:p w:rsidR="00E73610" w:rsidRDefault="00E73610" w:rsidP="00E73610">
      <w:pPr>
        <w:spacing w:after="0" w:line="240" w:lineRule="auto"/>
        <w:jc w:val="both"/>
        <w:rPr>
          <w:rFonts w:ascii="Yu Gothic UI" w:eastAsia="Yu Gothic UI" w:hAnsi="Yu Gothic UI" w:cs="Times New Roman"/>
          <w:b/>
          <w:bCs/>
          <w:sz w:val="24"/>
          <w:szCs w:val="24"/>
          <w:lang w:eastAsia="es-CL"/>
        </w:rPr>
      </w:pPr>
    </w:p>
    <w:p w:rsidR="00E73610" w:rsidRDefault="00E73610" w:rsidP="00E73610">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Datos Médico Veterinario (encargado técnico)</w:t>
      </w:r>
      <w:r>
        <w:rPr>
          <w:rFonts w:ascii="Yu Gothic UI" w:eastAsia="Yu Gothic UI" w:hAnsi="Yu Gothic UI" w:cs="Times New Roman"/>
          <w:b/>
          <w:bCs/>
          <w:sz w:val="24"/>
          <w:szCs w:val="24"/>
          <w:lang w:eastAsia="es-CL"/>
        </w:rPr>
        <w:t>:</w:t>
      </w:r>
    </w:p>
    <w:p w:rsidR="00E73610" w:rsidRDefault="00E73610" w:rsidP="00E73610">
      <w:pPr>
        <w:spacing w:after="0" w:line="240" w:lineRule="auto"/>
        <w:jc w:val="both"/>
        <w:rPr>
          <w:rFonts w:ascii="Yu Gothic UI" w:eastAsia="Yu Gothic UI" w:hAnsi="Yu Gothic UI" w:cs="Times New Roman"/>
          <w:sz w:val="24"/>
          <w:szCs w:val="24"/>
          <w:lang w:eastAsia="es-CL"/>
        </w:rPr>
      </w:pPr>
    </w:p>
    <w:p w:rsidR="00E73610" w:rsidRDefault="00E73610" w:rsidP="00E73610">
      <w:pPr>
        <w:spacing w:after="0" w:line="240" w:lineRule="auto"/>
        <w:jc w:val="both"/>
        <w:rPr>
          <w:rFonts w:ascii="Yu Gothic UI" w:eastAsia="Yu Gothic UI" w:hAnsi="Yu Gothic UI" w:cs="Times New Roman"/>
          <w:sz w:val="24"/>
          <w:szCs w:val="24"/>
          <w:lang w:eastAsia="es-CL"/>
        </w:rPr>
      </w:pPr>
      <w:r>
        <w:rPr>
          <w:rFonts w:ascii="Yu Gothic UI" w:eastAsia="Yu Gothic UI" w:hAnsi="Yu Gothic UI" w:cs="Times New Roman"/>
          <w:sz w:val="24"/>
          <w:szCs w:val="24"/>
          <w:lang w:eastAsia="es-CL"/>
        </w:rPr>
        <w:t>Nombre:</w:t>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t>Firma:</w:t>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t>Timbre:</w:t>
      </w:r>
    </w:p>
    <w:p w:rsidR="00E73610" w:rsidRDefault="00E73610" w:rsidP="00E73610">
      <w:pPr>
        <w:spacing w:after="0" w:line="240" w:lineRule="auto"/>
        <w:jc w:val="both"/>
        <w:rPr>
          <w:rFonts w:ascii="Yu Gothic UI" w:eastAsia="Yu Gothic UI" w:hAnsi="Yu Gothic UI" w:cs="Times New Roman"/>
          <w:sz w:val="24"/>
          <w:szCs w:val="24"/>
          <w:lang w:eastAsia="es-CL"/>
        </w:rPr>
      </w:pPr>
    </w:p>
    <w:p w:rsidR="00E73610" w:rsidRDefault="00E73610" w:rsidP="00E73610">
      <w:pPr>
        <w:spacing w:after="0" w:line="240" w:lineRule="auto"/>
        <w:jc w:val="both"/>
        <w:rPr>
          <w:rFonts w:ascii="Yu Gothic UI" w:eastAsia="Yu Gothic UI" w:hAnsi="Yu Gothic UI" w:cs="Times New Roman"/>
          <w:sz w:val="24"/>
          <w:szCs w:val="24"/>
          <w:lang w:eastAsia="es-CL"/>
        </w:rPr>
      </w:pPr>
    </w:p>
    <w:p w:rsidR="00E73610" w:rsidRDefault="00E73610" w:rsidP="00E73610">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Datos Representante Legal de la Entidad Postulante</w:t>
      </w:r>
      <w:r>
        <w:rPr>
          <w:rFonts w:ascii="Yu Gothic UI" w:eastAsia="Yu Gothic UI" w:hAnsi="Yu Gothic UI" w:cs="Times New Roman"/>
          <w:sz w:val="24"/>
          <w:szCs w:val="24"/>
          <w:lang w:eastAsia="es-CL"/>
        </w:rPr>
        <w:t>:</w:t>
      </w:r>
    </w:p>
    <w:p w:rsidR="00E73610" w:rsidRDefault="00E73610" w:rsidP="00E73610">
      <w:pPr>
        <w:spacing w:after="0" w:line="240" w:lineRule="auto"/>
        <w:jc w:val="both"/>
        <w:rPr>
          <w:rFonts w:ascii="Yu Gothic UI" w:eastAsia="Yu Gothic UI" w:hAnsi="Yu Gothic UI" w:cs="Times New Roman"/>
          <w:sz w:val="24"/>
          <w:szCs w:val="24"/>
          <w:lang w:eastAsia="es-CL"/>
        </w:rPr>
      </w:pPr>
    </w:p>
    <w:p w:rsidR="00E73610" w:rsidRDefault="00E73610" w:rsidP="00E73610">
      <w:pPr>
        <w:spacing w:after="0" w:line="240" w:lineRule="auto"/>
        <w:jc w:val="both"/>
        <w:rPr>
          <w:rFonts w:ascii="Yu Gothic UI" w:eastAsia="Yu Gothic UI" w:hAnsi="Yu Gothic UI" w:cs="Times New Roman"/>
          <w:sz w:val="24"/>
          <w:szCs w:val="24"/>
          <w:lang w:eastAsia="es-CL"/>
        </w:rPr>
      </w:pPr>
      <w:r>
        <w:rPr>
          <w:rFonts w:ascii="Yu Gothic UI" w:eastAsia="Yu Gothic UI" w:hAnsi="Yu Gothic UI" w:cs="Times New Roman"/>
          <w:sz w:val="24"/>
          <w:szCs w:val="24"/>
          <w:lang w:eastAsia="es-CL"/>
        </w:rPr>
        <w:t>Nombre:</w:t>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t>Firma:</w:t>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p>
    <w:p w:rsidR="00267732" w:rsidRDefault="00267732"/>
    <w:sectPr w:rsidR="00267732">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B49" w:rsidRDefault="00C21B49" w:rsidP="00E73610">
      <w:pPr>
        <w:spacing w:after="0" w:line="240" w:lineRule="auto"/>
      </w:pPr>
      <w:r>
        <w:separator/>
      </w:r>
    </w:p>
  </w:endnote>
  <w:endnote w:type="continuationSeparator" w:id="0">
    <w:p w:rsidR="00C21B49" w:rsidRDefault="00C21B49" w:rsidP="00E7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B" w:rsidRDefault="000E7A7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422950"/>
      <w:docPartObj>
        <w:docPartGallery w:val="Page Numbers (Bottom of Page)"/>
        <w:docPartUnique/>
      </w:docPartObj>
    </w:sdtPr>
    <w:sdtContent>
      <w:p w:rsidR="00E73610" w:rsidRDefault="00E73610">
        <w:pPr>
          <w:pStyle w:val="Piedepgina"/>
          <w:jc w:val="center"/>
        </w:pPr>
        <w:r>
          <w:fldChar w:fldCharType="begin"/>
        </w:r>
        <w:r>
          <w:instrText>PAGE   \* MERGEFORMAT</w:instrText>
        </w:r>
        <w:r>
          <w:fldChar w:fldCharType="separate"/>
        </w:r>
        <w:r w:rsidR="000E7A7B" w:rsidRPr="000E7A7B">
          <w:rPr>
            <w:noProof/>
            <w:lang w:val="es-ES"/>
          </w:rPr>
          <w:t>1</w:t>
        </w:r>
        <w:r>
          <w:fldChar w:fldCharType="end"/>
        </w:r>
      </w:p>
    </w:sdtContent>
  </w:sdt>
  <w:p w:rsidR="00E73610" w:rsidRDefault="00E7361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B" w:rsidRDefault="000E7A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B49" w:rsidRDefault="00C21B49" w:rsidP="00E73610">
      <w:pPr>
        <w:spacing w:after="0" w:line="240" w:lineRule="auto"/>
      </w:pPr>
      <w:r>
        <w:separator/>
      </w:r>
    </w:p>
  </w:footnote>
  <w:footnote w:type="continuationSeparator" w:id="0">
    <w:p w:rsidR="00C21B49" w:rsidRDefault="00C21B49" w:rsidP="00E73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B" w:rsidRDefault="000E7A7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B" w:rsidRDefault="000E7A7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7B" w:rsidRDefault="000E7A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10"/>
    <w:rsid w:val="000E7A7B"/>
    <w:rsid w:val="00267732"/>
    <w:rsid w:val="00C21B49"/>
    <w:rsid w:val="00E736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6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610"/>
  </w:style>
  <w:style w:type="paragraph" w:styleId="Piedepgina">
    <w:name w:val="footer"/>
    <w:basedOn w:val="Normal"/>
    <w:link w:val="PiedepginaCar"/>
    <w:uiPriority w:val="99"/>
    <w:unhideWhenUsed/>
    <w:rsid w:val="00E736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1403</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2025-08-04T20:45:00Z</dcterms:created>
  <dcterms:modified xsi:type="dcterms:W3CDTF">2025-08-04T20:46:00Z</dcterms:modified>
</cp:coreProperties>
</file>