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E7" w:rsidRPr="00C5249A" w:rsidRDefault="005B1BE7" w:rsidP="005B1BE7">
      <w:pPr>
        <w:spacing w:after="0" w:line="240" w:lineRule="auto"/>
        <w:jc w:val="center"/>
        <w:rPr>
          <w:rFonts w:ascii="Yu Gothic UI" w:eastAsia="Yu Gothic UI" w:hAnsi="Yu Gothic UI" w:cs="Times New Roman"/>
          <w:b/>
          <w:sz w:val="28"/>
          <w:szCs w:val="28"/>
          <w:lang w:eastAsia="es-CL"/>
        </w:rPr>
      </w:pPr>
      <w:r w:rsidRPr="00C5249A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N.º 3: FICHA DE CENTRO O LUGAR DESTINADO A LA MANTENCIÓN DE ANIMALES</w:t>
      </w:r>
    </w:p>
    <w:p w:rsidR="005B1BE7" w:rsidRPr="00CD4D79" w:rsidRDefault="005B1BE7" w:rsidP="005B1BE7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(Exclusivamente para postulantes de la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Línea D: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“Cuidado de mascotas en centros o lugares destinados a su mantención”)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Pr="00CD4D79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echa: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  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/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  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/2025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Entidad: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de Proyecto: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del Centro: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Ubicación del Centro (dirección, sector, c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iudad/poblado, comuna, región):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Capacidad máxima del Ce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ntro (en número por especie):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Número de animales al mom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ento de postular (por especie):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Representante Legal: ________________________________________________________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Pr="00CD4D79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Firma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5B1BE7" w:rsidRPr="00CD4D79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Notas: </w:t>
      </w:r>
    </w:p>
    <w:p w:rsidR="005B1BE7" w:rsidRPr="005B39BF" w:rsidRDefault="005B1BE7" w:rsidP="005B1BE7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B39BF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lastRenderedPageBreak/>
        <w:t xml:space="preserve">Al presente Anexo </w:t>
      </w:r>
      <w:r w:rsidRPr="005B39BF"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  <w:t>se debe adjuntar el documento que demuestre la legítima ocupación del recinto o propiedad</w:t>
      </w:r>
      <w:r w:rsidRPr="005B39BF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.</w:t>
      </w:r>
    </w:p>
    <w:p w:rsidR="005B1BE7" w:rsidRPr="005B39BF" w:rsidRDefault="005B1BE7" w:rsidP="005B1BE7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5B39BF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Si bien no es obligatorio, </w:t>
      </w:r>
      <w:r w:rsidRPr="005B39BF"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  <w:t>otorgará puntaje adjuntar a este Anexo una planilla con información básica de cada uno de los animales que se encuentran actualmente en el Centro</w:t>
      </w:r>
      <w:r w:rsidRPr="005B39BF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. La planilla a usar se puede descargar de Complementos para proyectos línea D de la sección Documentación en la plataforma de postulación.</w:t>
      </w:r>
    </w:p>
    <w:p w:rsidR="005B1BE7" w:rsidRDefault="005B1BE7" w:rsidP="005B1BE7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267732" w:rsidRDefault="00267732">
      <w:bookmarkStart w:id="0" w:name="_GoBack"/>
      <w:bookmarkEnd w:id="0"/>
    </w:p>
    <w:sectPr w:rsidR="0026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E8" w:rsidRDefault="00AB6DE8" w:rsidP="005B1BE7">
      <w:pPr>
        <w:spacing w:after="0" w:line="240" w:lineRule="auto"/>
      </w:pPr>
      <w:r>
        <w:separator/>
      </w:r>
    </w:p>
  </w:endnote>
  <w:endnote w:type="continuationSeparator" w:id="0">
    <w:p w:rsidR="00AB6DE8" w:rsidRDefault="00AB6DE8" w:rsidP="005B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81" w:rsidRDefault="00C254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E7" w:rsidRPr="00C25481" w:rsidRDefault="005B1BE7" w:rsidP="00C254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81" w:rsidRDefault="00C254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E8" w:rsidRDefault="00AB6DE8" w:rsidP="005B1BE7">
      <w:pPr>
        <w:spacing w:after="0" w:line="240" w:lineRule="auto"/>
      </w:pPr>
      <w:r>
        <w:separator/>
      </w:r>
    </w:p>
  </w:footnote>
  <w:footnote w:type="continuationSeparator" w:id="0">
    <w:p w:rsidR="00AB6DE8" w:rsidRDefault="00AB6DE8" w:rsidP="005B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81" w:rsidRDefault="00C254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81" w:rsidRDefault="00C254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81" w:rsidRDefault="00C25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0295"/>
    <w:multiLevelType w:val="hybridMultilevel"/>
    <w:tmpl w:val="7A3836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7"/>
    <w:rsid w:val="00267732"/>
    <w:rsid w:val="005B1BE7"/>
    <w:rsid w:val="00AB6DE8"/>
    <w:rsid w:val="00C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B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1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BE7"/>
  </w:style>
  <w:style w:type="paragraph" w:styleId="Piedepgina">
    <w:name w:val="footer"/>
    <w:basedOn w:val="Normal"/>
    <w:link w:val="PiedepginaCar"/>
    <w:uiPriority w:val="99"/>
    <w:unhideWhenUsed/>
    <w:rsid w:val="005B1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2025-08-04T21:46:00Z</dcterms:created>
  <dcterms:modified xsi:type="dcterms:W3CDTF">2025-08-04T21:46:00Z</dcterms:modified>
</cp:coreProperties>
</file>